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BC75" w14:textId="77777777" w:rsidR="00556C6E" w:rsidRPr="00556C6E" w:rsidRDefault="00556C6E" w:rsidP="00556C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УНИВЕРЗИТЕТ У КРАГУЈЕВЦУ</w:t>
      </w:r>
    </w:p>
    <w:p w14:paraId="7A8BD4C7" w14:textId="77777777" w:rsidR="00556C6E" w:rsidRPr="00556C6E" w:rsidRDefault="00556C6E" w:rsidP="00556C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EКОНОМСКИ ФАКУЛТЕТ</w:t>
      </w:r>
    </w:p>
    <w:p w14:paraId="616ED54B" w14:textId="77777777" w:rsidR="00556C6E" w:rsidRPr="00556C6E" w:rsidRDefault="00556C6E" w:rsidP="00556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Број: 931/1</w:t>
      </w:r>
    </w:p>
    <w:p w14:paraId="73F999F3" w14:textId="77777777" w:rsidR="00556C6E" w:rsidRPr="00556C6E" w:rsidRDefault="00556C6E" w:rsidP="00556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  <w:t>Датум: 03.06.2025. године</w:t>
      </w:r>
    </w:p>
    <w:p w14:paraId="4993FB35" w14:textId="77777777" w:rsidR="00556C6E" w:rsidRPr="00556C6E" w:rsidRDefault="00556C6E" w:rsidP="00556C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  <w:t>Крагујевац</w:t>
      </w:r>
    </w:p>
    <w:p w14:paraId="4D190AE0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54C31F6C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4"/>
        <w:gridCol w:w="5715"/>
      </w:tblGrid>
      <w:tr w:rsidR="00556C6E" w:rsidRPr="00556C6E" w14:paraId="622AB1E9" w14:textId="77777777" w:rsidTr="00860017">
        <w:tc>
          <w:tcPr>
            <w:tcW w:w="3149" w:type="dxa"/>
            <w:vMerge w:val="restart"/>
          </w:tcPr>
          <w:p w14:paraId="5C99493A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НАРУЧИЛАЦ</w:t>
            </w:r>
          </w:p>
          <w:p w14:paraId="7F9B0B7C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адреса</w:t>
            </w:r>
          </w:p>
          <w:p w14:paraId="7A1496F2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седиште,</w:t>
            </w:r>
          </w:p>
          <w:p w14:paraId="02EFA858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ПИБ</w:t>
            </w:r>
          </w:p>
        </w:tc>
        <w:tc>
          <w:tcPr>
            <w:tcW w:w="5856" w:type="dxa"/>
          </w:tcPr>
          <w:p w14:paraId="3F19F722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Економски факултет у Крагујевцу</w:t>
            </w:r>
          </w:p>
        </w:tc>
      </w:tr>
      <w:tr w:rsidR="00556C6E" w:rsidRPr="00556C6E" w14:paraId="31EC9EC4" w14:textId="77777777" w:rsidTr="00860017">
        <w:trPr>
          <w:trHeight w:val="318"/>
        </w:trPr>
        <w:tc>
          <w:tcPr>
            <w:tcW w:w="3149" w:type="dxa"/>
            <w:vMerge/>
          </w:tcPr>
          <w:p w14:paraId="1AF83155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3E893CC1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Лицеја Кнежевине Србије 3</w:t>
            </w:r>
          </w:p>
        </w:tc>
      </w:tr>
      <w:tr w:rsidR="00556C6E" w:rsidRPr="00556C6E" w14:paraId="11E8480B" w14:textId="77777777" w:rsidTr="00860017">
        <w:trPr>
          <w:trHeight w:val="355"/>
        </w:trPr>
        <w:tc>
          <w:tcPr>
            <w:tcW w:w="3149" w:type="dxa"/>
            <w:vMerge/>
          </w:tcPr>
          <w:p w14:paraId="5D939932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</w:tcBorders>
          </w:tcPr>
          <w:p w14:paraId="026904C2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Крагујевац</w:t>
            </w:r>
          </w:p>
        </w:tc>
      </w:tr>
      <w:tr w:rsidR="00556C6E" w:rsidRPr="00556C6E" w14:paraId="40965BC8" w14:textId="77777777" w:rsidTr="00860017">
        <w:trPr>
          <w:trHeight w:val="262"/>
        </w:trPr>
        <w:tc>
          <w:tcPr>
            <w:tcW w:w="3149" w:type="dxa"/>
            <w:vMerge/>
          </w:tcPr>
          <w:p w14:paraId="17207F01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  <w:tc>
          <w:tcPr>
            <w:tcW w:w="5856" w:type="dxa"/>
            <w:tcBorders>
              <w:top w:val="single" w:sz="4" w:space="0" w:color="auto"/>
            </w:tcBorders>
          </w:tcPr>
          <w:p w14:paraId="54B50BE6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101578837</w:t>
            </w:r>
          </w:p>
        </w:tc>
      </w:tr>
      <w:tr w:rsidR="00556C6E" w:rsidRPr="00556C6E" w14:paraId="7C7A5464" w14:textId="77777777" w:rsidTr="00860017">
        <w:tc>
          <w:tcPr>
            <w:tcW w:w="3149" w:type="dxa"/>
          </w:tcPr>
          <w:p w14:paraId="634BF0B4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Лице за контакт</w:t>
            </w:r>
          </w:p>
        </w:tc>
        <w:tc>
          <w:tcPr>
            <w:tcW w:w="5856" w:type="dxa"/>
          </w:tcPr>
          <w:p w14:paraId="735E1C8D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 xml:space="preserve">Миљана Ивановић </w:t>
            </w:r>
          </w:p>
        </w:tc>
      </w:tr>
      <w:tr w:rsidR="00556C6E" w:rsidRPr="00556C6E" w14:paraId="70A0E987" w14:textId="77777777" w:rsidTr="00860017">
        <w:tc>
          <w:tcPr>
            <w:tcW w:w="3149" w:type="dxa"/>
          </w:tcPr>
          <w:p w14:paraId="7C04743D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E-mail адреса</w:t>
            </w:r>
          </w:p>
        </w:tc>
        <w:tc>
          <w:tcPr>
            <w:tcW w:w="5856" w:type="dxa"/>
          </w:tcPr>
          <w:p w14:paraId="51EC485D" w14:textId="77777777" w:rsidR="00556C6E" w:rsidRPr="00556C6E" w:rsidRDefault="00556C6E" w:rsidP="0055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hyperlink r:id="rId7" w:history="1">
              <w:r w:rsidRPr="00556C6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sr-Cyrl-RS" w:eastAsia="sr-Latn-CS"/>
                  <w14:ligatures w14:val="none"/>
                </w:rPr>
                <w:t>miljana.ivanovic@ekonomski.org</w:t>
              </w:r>
            </w:hyperlink>
          </w:p>
        </w:tc>
      </w:tr>
    </w:tbl>
    <w:p w14:paraId="682BE6C3" w14:textId="77777777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</w:p>
    <w:p w14:paraId="7740B774" w14:textId="77777777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ПОЗИВ ЗА ПОДНОШЕЊЕ ПОНУДЕ И КОНКУРСНА ДОКУМЕНТАЦИЈА У ПОСТУПКУ НАБАВКЕ УСЛУГА РЕСТОРАНА</w:t>
      </w:r>
    </w:p>
    <w:p w14:paraId="08CADD92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</w:p>
    <w:p w14:paraId="69A2EA66" w14:textId="77777777" w:rsidR="00556C6E" w:rsidRPr="00556C6E" w:rsidRDefault="00556C6E" w:rsidP="00556C6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ШИФРА НАБАВКЕ из Плана набавки на које се Закон не примењује: Н26/2025</w:t>
      </w:r>
    </w:p>
    <w:p w14:paraId="2A074C62" w14:textId="77777777" w:rsidR="00556C6E" w:rsidRPr="00556C6E" w:rsidRDefault="00556C6E" w:rsidP="00556C6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Редни број набавке: Н26/2025-1</w:t>
      </w:r>
    </w:p>
    <w:p w14:paraId="750A12B5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ВРСТА ПОСТУПКА: </w:t>
      </w: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Набавка на коју се не примењују одредбе Закона о јавним набавкама, на основу чл. 27. став 1. тачка 3) Закона о јавним набавкама („Сл. гласник РС“, бр. 91/19 и 92/23). </w:t>
      </w:r>
    </w:p>
    <w:p w14:paraId="1E7C920E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ОПИС ПРЕДМЕТА НАБАВКE: 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Услуге ресторана за потребе организације наступајућег V научног скупа „</w:t>
      </w:r>
      <w:r w:rsidRPr="00556C6E">
        <w:rPr>
          <w:rFonts w:ascii="Times New Roman" w:eastAsia="Times New Roman" w:hAnsi="Times New Roman" w:cs="Times New Roman"/>
          <w:i/>
          <w:kern w:val="0"/>
          <w:sz w:val="24"/>
          <w:szCs w:val="24"/>
          <w:lang w:val="sr-Cyrl-RS" w:eastAsia="sr-Latn-CS"/>
          <w14:ligatures w14:val="none"/>
        </w:rPr>
        <w:t>Рачуноводствена знања као чинилац економског и друштвеног напретка“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.</w:t>
      </w:r>
    </w:p>
    <w:p w14:paraId="2BFBF6EF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Ознака из општег речника набавке (CPV ознака):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55300000-2: Услуге ресторана и услуге послуживања храном.</w:t>
      </w: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 </w:t>
      </w:r>
    </w:p>
    <w:p w14:paraId="7C3CEC1D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КРИТЕРИЈУМ И ЕЛЕМЕНТИ КРИТЕРИЈУМА ЗА ИЗБОР ЕКOНОМСКИ НАЈПОВОЉНИЈЕ ПОНУДЕ: </w:t>
      </w: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Критеријум за доделу уговора је економски најповољнија понуда која се одређује на основу критеријума најниже понуђене </w:t>
      </w:r>
      <w:r w:rsidRPr="00556C6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цене</w:t>
      </w: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без ПДВ-а. </w:t>
      </w:r>
    </w:p>
    <w:p w14:paraId="483B04B4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Уколико две или више понуда имају исту најнижу понуђену цену без ПДВ-а, као најповољнија биће изабрана понуда оног понуђача који је понудио </w:t>
      </w: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дужи </w:t>
      </w: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рок важења понуде</w:t>
      </w:r>
      <w:r w:rsidRPr="00556C6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.</w:t>
      </w:r>
      <w:r w:rsidRPr="00556C6E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thick" w:color="000000"/>
          <w:lang w:val="sr-Cyrl-RS" w:eastAsia="sr-Latn-CS"/>
          <w14:ligatures w14:val="none"/>
        </w:rPr>
        <w:t xml:space="preserve"> </w:t>
      </w: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 </w:t>
      </w:r>
    </w:p>
    <w:p w14:paraId="1B304416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ПОДНОШЕЊЕ ПОНУДА: </w:t>
      </w:r>
    </w:p>
    <w:p w14:paraId="25B0B98A" w14:textId="77777777" w:rsidR="00556C6E" w:rsidRPr="00556C6E" w:rsidRDefault="00556C6E" w:rsidP="00556C6E">
      <w:pPr>
        <w:spacing w:before="12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sr-Cyrl-RS" w:eastAsia="sr-Latn-CS"/>
          <w14:ligatures w14:val="none"/>
        </w:rPr>
        <w:t>Рок за подношење понуда је 06.06.2025. године до 12</w:t>
      </w: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vertAlign w:val="superscript"/>
          <w:lang w:val="sr-Cyrl-RS" w:eastAsia="sr-Latn-CS"/>
          <w14:ligatures w14:val="none"/>
        </w:rPr>
        <w:t>00</w:t>
      </w: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sr-Cyrl-RS" w:eastAsia="sr-Latn-CS"/>
          <w14:ligatures w14:val="none"/>
        </w:rPr>
        <w:t xml:space="preserve"> часова.</w:t>
      </w:r>
    </w:p>
    <w:p w14:paraId="07CAA9CB" w14:textId="77777777" w:rsidR="00556C6E" w:rsidRPr="00556C6E" w:rsidRDefault="00556C6E" w:rsidP="00556C6E">
      <w:pPr>
        <w:spacing w:before="12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lastRenderedPageBreak/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14:paraId="04E08F3D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>Неблаговремене понуде неће се узети у разматрање у фази стручне оцене понуда.</w:t>
      </w:r>
    </w:p>
    <w:p w14:paraId="35E3DD5E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Попуњена, потписана и оверена понуда може се послати поштом на адресу Наручиоца: Лицеја Кнежевине Србије 3, 34000 Крагујевац или послати </w:t>
      </w:r>
      <w:r w:rsidRPr="00556C6E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sr-Cyrl-RS" w:eastAsia="sr-Latn-CS"/>
          <w14:ligatures w14:val="none"/>
        </w:rPr>
        <w:t>скенирана</w:t>
      </w: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на е-маил адресу: </w:t>
      </w:r>
      <w:hyperlink r:id="rId8" w:history="1">
        <w:r w:rsidRPr="00556C6E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val="sr-Cyrl-RS" w:eastAsia="sr-Latn-CS"/>
            <w14:ligatures w14:val="none"/>
          </w:rPr>
          <w:t>miljana.ivanovic@ekonomski.org</w:t>
        </w:r>
      </w:hyperlink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до истека рока за подношење понуда,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са назнаком на коверти или у наслову мејла: </w:t>
      </w: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Понуда за набавку Услуге ресторана</w:t>
      </w: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. </w:t>
      </w:r>
    </w:p>
    <w:p w14:paraId="01B0408F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  <w:t>Наручилац ће вршити избор најповољније понуде на основу предвиђеног критеријума.</w:t>
      </w:r>
    </w:p>
    <w:p w14:paraId="61A96685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О избору најповољније понуде, остали понуђачи биће обавештени само на њихов изричит захтев.</w:t>
      </w:r>
    </w:p>
    <w:p w14:paraId="3ACEDB7A" w14:textId="77777777" w:rsidR="00556C6E" w:rsidRPr="00556C6E" w:rsidRDefault="00556C6E" w:rsidP="00556C6E">
      <w:pPr>
        <w:spacing w:before="240" w:after="0" w:line="276" w:lineRule="auto"/>
        <w:ind w:left="11" w:firstLine="11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Назнаке и напомене о спровођењу поступка: </w:t>
      </w:r>
      <w:r w:rsidRPr="00556C6E">
        <w:rPr>
          <w:rFonts w:ascii="Times New Roman" w:eastAsia="Calibri" w:hAnsi="Times New Roman" w:cs="Times New Roman"/>
          <w:bCs/>
          <w:kern w:val="0"/>
          <w:sz w:val="24"/>
          <w:szCs w:val="24"/>
          <w:lang w:val="sr-Cyrl-RS" w:eastAsia="sr-Latn-CS"/>
          <w14:ligatures w14:val="none"/>
        </w:rPr>
        <w:t>Поступак се спроводи ради закључења уговора.</w:t>
      </w:r>
    </w:p>
    <w:p w14:paraId="2CC6BC07" w14:textId="77777777" w:rsidR="00556C6E" w:rsidRPr="00556C6E" w:rsidRDefault="00556C6E" w:rsidP="00556C6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 w:eastAsia="sr-Latn-CS"/>
          <w14:ligatures w14:val="none"/>
        </w:rPr>
      </w:pPr>
    </w:p>
    <w:p w14:paraId="76199C00" w14:textId="77777777" w:rsidR="00283D51" w:rsidRDefault="00283D51" w:rsidP="00556C6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 w:eastAsia="sr-Latn-CS"/>
          <w14:ligatures w14:val="none"/>
        </w:rPr>
      </w:pPr>
    </w:p>
    <w:p w14:paraId="5F2810D0" w14:textId="470A6D8D" w:rsidR="00556C6E" w:rsidRPr="00556C6E" w:rsidRDefault="00556C6E" w:rsidP="00556C6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 w:eastAsia="sr-Latn-CS"/>
          <w14:ligatures w14:val="none"/>
        </w:rPr>
        <w:t>ВРСТА, ТЕХНИЧКЕ КАРАКТЕРИСТИКЕ, КВАЛИТЕТ И ОПИС УСЛУГА, ЕВЕНТУАЛНЕ ДОДАТНЕ УСЛУГЕ, РОКОВИ ПЛАЋАЊА, ИЗВРШЕЊА И СЛ.</w:t>
      </w:r>
    </w:p>
    <w:p w14:paraId="1F19E537" w14:textId="77777777" w:rsidR="00556C6E" w:rsidRPr="00556C6E" w:rsidRDefault="00556C6E" w:rsidP="00283D51">
      <w:pPr>
        <w:autoSpaceDE w:val="0"/>
        <w:autoSpaceDN w:val="0"/>
        <w:adjustRightInd w:val="0"/>
        <w:spacing w:before="360"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Предмет набавке су услуге ресторана за потребе организације V научног скупа „</w:t>
      </w:r>
      <w:r w:rsidRPr="00556C6E">
        <w:rPr>
          <w:rFonts w:ascii="Times New Roman" w:eastAsia="Times New Roman" w:hAnsi="Times New Roman" w:cs="Times New Roman"/>
          <w:i/>
          <w:kern w:val="0"/>
          <w:sz w:val="24"/>
          <w:szCs w:val="24"/>
          <w:lang w:val="sr-Cyrl-RS" w:eastAsia="sr-Latn-CS"/>
          <w14:ligatures w14:val="none"/>
        </w:rPr>
        <w:t xml:space="preserve">Рачуноводствена знања као чинилац економског и друштвеног напретка“, </w:t>
      </w:r>
      <w:r w:rsidRPr="00556C6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sr-Cyrl-RS" w:eastAsia="sr-Latn-CS"/>
          <w14:ligatures w14:val="none"/>
        </w:rPr>
        <w:t xml:space="preserve">који ће се одржати </w:t>
      </w:r>
      <w:r w:rsidRPr="00556C6E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 w:eastAsia="sr-Latn-CS"/>
          <w14:ligatures w14:val="none"/>
        </w:rPr>
        <w:t>дана</w:t>
      </w:r>
      <w:r w:rsidRPr="00556C6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sr-Cyrl-RS" w:eastAsia="sr-Latn-CS"/>
          <w14:ligatures w14:val="none"/>
        </w:rPr>
        <w:t xml:space="preserve"> </w:t>
      </w:r>
      <w:r w:rsidRPr="00556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 xml:space="preserve">17. 06. 2025. године, са почетком у 16.00 часова. </w:t>
      </w:r>
    </w:p>
    <w:p w14:paraId="3F7B26CD" w14:textId="77777777" w:rsidR="00556C6E" w:rsidRPr="00556C6E" w:rsidRDefault="00556C6E" w:rsidP="00556C6E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Место извршења услуга биће адреса угоститељског објекта понуђача са којим ће бити закључен уговор.</w:t>
      </w:r>
    </w:p>
    <w:p w14:paraId="728C6CAC" w14:textId="77777777" w:rsidR="00556C6E" w:rsidRPr="00556C6E" w:rsidRDefault="00556C6E" w:rsidP="00556C6E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Ручак треба да буде организован за оквирни број од 50 гостију по принципу шведског стола и да садржи следеће:</w:t>
      </w:r>
    </w:p>
    <w:p w14:paraId="1031F966" w14:textId="77777777" w:rsidR="00556C6E" w:rsidRPr="00556C6E" w:rsidRDefault="00556C6E" w:rsidP="00556C6E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Мени</w:t>
      </w:r>
    </w:p>
    <w:p w14:paraId="68397BB8" w14:textId="77777777" w:rsidR="00556C6E" w:rsidRPr="00556C6E" w:rsidRDefault="00556C6E" w:rsidP="00556C6E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>Хладно предјело:</w:t>
      </w: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 свињска печеница, сува свињска димљена сланиница, чварци  </w:t>
      </w:r>
    </w:p>
    <w:p w14:paraId="004C2E7E" w14:textId="77777777" w:rsidR="00556C6E" w:rsidRPr="00556C6E" w:rsidRDefault="00556C6E" w:rsidP="00556C6E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>Селекција сирева:</w:t>
      </w: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 домаћи кајмак, маринирани крављи сир, grana padano parmezan, качкаваљ </w:t>
      </w:r>
    </w:p>
    <w:p w14:paraId="05A059CA" w14:textId="77777777" w:rsidR="00556C6E" w:rsidRPr="00556C6E" w:rsidRDefault="00556C6E" w:rsidP="00556C6E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 xml:space="preserve">Топла предјела: </w:t>
      </w:r>
    </w:p>
    <w:p w14:paraId="73A14ED5" w14:textId="77777777" w:rsidR="00556C6E" w:rsidRPr="00556C6E" w:rsidRDefault="00556C6E" w:rsidP="00556C6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Гриловано поврће на рижоту </w:t>
      </w:r>
    </w:p>
    <w:p w14:paraId="0E5A2F4A" w14:textId="77777777" w:rsidR="00556C6E" w:rsidRPr="00556C6E" w:rsidRDefault="00556C6E" w:rsidP="00556C6E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Гриловани италијански сир</w:t>
      </w:r>
    </w:p>
    <w:p w14:paraId="34D4D86A" w14:textId="4F82ADC6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lastRenderedPageBreak/>
        <w:t>Микс меса:</w:t>
      </w: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 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више врста меса у миксу:</w:t>
      </w:r>
    </w:p>
    <w:p w14:paraId="647F2CA1" w14:textId="77777777" w:rsidR="00556C6E" w:rsidRPr="00556C6E" w:rsidRDefault="00556C6E" w:rsidP="00556C6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Тортиља са говеђом везаном салатом </w:t>
      </w:r>
    </w:p>
    <w:p w14:paraId="7DDFF952" w14:textId="77777777" w:rsidR="00556C6E" w:rsidRPr="00556C6E" w:rsidRDefault="00556C6E" w:rsidP="00556C6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Свињска карађорђева шницла</w:t>
      </w:r>
    </w:p>
    <w:p w14:paraId="146CC104" w14:textId="77777777" w:rsidR="00556C6E" w:rsidRPr="00556C6E" w:rsidRDefault="00556C6E" w:rsidP="00556C6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Маринирана свињска вешалица </w:t>
      </w:r>
    </w:p>
    <w:p w14:paraId="2B35849B" w14:textId="77777777" w:rsidR="00556C6E" w:rsidRPr="00556C6E" w:rsidRDefault="00556C6E" w:rsidP="00556C6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Уштипци од млевеног меса, сланинице и качкаваља  </w:t>
      </w:r>
    </w:p>
    <w:p w14:paraId="3F2CF318" w14:textId="77777777" w:rsidR="00556C6E" w:rsidRPr="00556C6E" w:rsidRDefault="00556C6E" w:rsidP="00556C6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Пилеће ролнице пуњене урдом и спанаћем </w:t>
      </w:r>
    </w:p>
    <w:p w14:paraId="3A76AFD1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 (минимално 300 грама по особи)</w:t>
      </w:r>
    </w:p>
    <w:p w14:paraId="7643C56E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>Прилог миксу меса:</w:t>
      </w:r>
    </w:p>
    <w:p w14:paraId="20FA0B5E" w14:textId="77777777" w:rsidR="00556C6E" w:rsidRPr="00556C6E" w:rsidRDefault="00556C6E" w:rsidP="00556C6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Млади кромпир са луком, порција  </w:t>
      </w:r>
    </w:p>
    <w:p w14:paraId="3392D91C" w14:textId="77777777" w:rsidR="00556C6E" w:rsidRPr="00556C6E" w:rsidRDefault="00556C6E" w:rsidP="00556C6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Arancini (пиринчане куглице, пуњене пршутом и качкаваљем)</w:t>
      </w:r>
    </w:p>
    <w:p w14:paraId="239FD759" w14:textId="77777777" w:rsidR="00556C6E" w:rsidRPr="00556C6E" w:rsidRDefault="00556C6E" w:rsidP="00556C6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Тартар сос</w:t>
      </w:r>
    </w:p>
    <w:p w14:paraId="46153272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 xml:space="preserve">Салате: </w:t>
      </w:r>
    </w:p>
    <w:p w14:paraId="363D1356" w14:textId="77777777" w:rsidR="00556C6E" w:rsidRPr="00556C6E" w:rsidRDefault="00556C6E" w:rsidP="00556C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Грчка салата (парадајз, краставац, нарезани лук, фета сир, зелена паприка и маслине)</w:t>
      </w:r>
    </w:p>
    <w:p w14:paraId="601B8E80" w14:textId="77777777" w:rsidR="00556C6E" w:rsidRPr="00556C6E" w:rsidRDefault="00556C6E" w:rsidP="00556C6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Хладна паста салата са броколијем  и поврћем</w:t>
      </w:r>
    </w:p>
    <w:p w14:paraId="1C36B08D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 xml:space="preserve">Хлеб и пециво: </w:t>
      </w:r>
    </w:p>
    <w:p w14:paraId="791FC1D9" w14:textId="77777777" w:rsidR="00556C6E" w:rsidRPr="00556C6E" w:rsidRDefault="00556C6E" w:rsidP="00556C6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Корпица мешаних хлебова </w:t>
      </w:r>
    </w:p>
    <w:p w14:paraId="525C9D9D" w14:textId="77777777" w:rsidR="00556C6E" w:rsidRPr="00556C6E" w:rsidRDefault="00556C6E" w:rsidP="00556C6E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Кифлице разне (по сваком менију 2-3 кифлице)</w:t>
      </w:r>
    </w:p>
    <w:p w14:paraId="46176C92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>Слатка закуска/десерт:</w:t>
      </w: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 </w:t>
      </w:r>
    </w:p>
    <w:p w14:paraId="0BAD0365" w14:textId="77777777" w:rsidR="00556C6E" w:rsidRPr="00556C6E" w:rsidRDefault="00556C6E" w:rsidP="00556C6E">
      <w:pPr>
        <w:numPr>
          <w:ilvl w:val="0"/>
          <w:numId w:val="9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Tiramisu dessert са укусом кафе у чашици  </w:t>
      </w:r>
    </w:p>
    <w:p w14:paraId="39B49447" w14:textId="688519BF" w:rsidR="00556C6E" w:rsidRPr="00283D51" w:rsidRDefault="00556C6E" w:rsidP="00556C6E">
      <w:pPr>
        <w:numPr>
          <w:ilvl w:val="0"/>
          <w:numId w:val="9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St. Tropez dessert у чашици (крем од ваниле и нутеле са преливом од шумског воћа, посут лешницима)</w:t>
      </w:r>
    </w:p>
    <w:p w14:paraId="5FA927DB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 w:eastAsia="sr-Latn-CS"/>
          <w14:ligatures w14:val="none"/>
        </w:rPr>
        <w:t>Пиће:</w:t>
      </w: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 </w:t>
      </w:r>
    </w:p>
    <w:p w14:paraId="776AE202" w14:textId="77777777" w:rsidR="00556C6E" w:rsidRPr="00556C6E" w:rsidRDefault="00556C6E" w:rsidP="00556C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Безалкохолно 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без ограничења конзумације</w:t>
      </w: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:</w:t>
      </w:r>
    </w:p>
    <w:p w14:paraId="5A6D64AE" w14:textId="77777777" w:rsidR="00556C6E" w:rsidRPr="00556C6E" w:rsidRDefault="00556C6E" w:rsidP="00556C6E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Сокови: бистри (јабука), ђус /сок од поморанџе, газирани (Coca Cola, Fanta)</w:t>
      </w:r>
    </w:p>
    <w:p w14:paraId="31BC4E17" w14:textId="77777777" w:rsidR="00556C6E" w:rsidRPr="00556C6E" w:rsidRDefault="00556C6E" w:rsidP="00556C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Воде: минерална газирана вода и природна негазирана вода</w:t>
      </w:r>
    </w:p>
    <w:p w14:paraId="200C8AE5" w14:textId="77777777" w:rsidR="00556C6E" w:rsidRPr="00556C6E" w:rsidRDefault="00556C6E" w:rsidP="00556C6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 xml:space="preserve">Кафа </w:t>
      </w:r>
    </w:p>
    <w:p w14:paraId="1C39320F" w14:textId="77777777" w:rsidR="00556C6E" w:rsidRPr="00556C6E" w:rsidRDefault="00556C6E" w:rsidP="00556C6E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  <w:t>Апeритив: ракија или вермут - (1 пиће по особи)</w:t>
      </w:r>
    </w:p>
    <w:p w14:paraId="59422C22" w14:textId="77777777" w:rsidR="00556C6E" w:rsidRPr="00556C6E" w:rsidRDefault="00556C6E" w:rsidP="0055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 w:eastAsia="sr-Latn-CS"/>
          <w14:ligatures w14:val="none"/>
        </w:rPr>
      </w:pPr>
    </w:p>
    <w:p w14:paraId="56E8792B" w14:textId="77777777" w:rsidR="00556C6E" w:rsidRDefault="00556C6E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br w:type="page"/>
      </w:r>
    </w:p>
    <w:p w14:paraId="5AA40784" w14:textId="410AD05E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lastRenderedPageBreak/>
        <w:t>Образац структуре цене и спецификација</w:t>
      </w:r>
    </w:p>
    <w:p w14:paraId="61C133C2" w14:textId="77777777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Услуге ресторана – ручак на бази шведског стола</w:t>
      </w:r>
    </w:p>
    <w:tbl>
      <w:tblPr>
        <w:tblW w:w="9420" w:type="dxa"/>
        <w:jc w:val="center"/>
        <w:tblLook w:val="0000" w:firstRow="0" w:lastRow="0" w:firstColumn="0" w:lastColumn="0" w:noHBand="0" w:noVBand="0"/>
      </w:tblPr>
      <w:tblGrid>
        <w:gridCol w:w="891"/>
        <w:gridCol w:w="3362"/>
        <w:gridCol w:w="1985"/>
        <w:gridCol w:w="1417"/>
        <w:gridCol w:w="1765"/>
      </w:tblGrid>
      <w:tr w:rsidR="00556C6E" w:rsidRPr="00556C6E" w14:paraId="5ADEE3E1" w14:textId="77777777" w:rsidTr="00860017">
        <w:trPr>
          <w:trHeight w:val="1198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B8D64" w14:textId="77777777" w:rsidR="00556C6E" w:rsidRPr="00556C6E" w:rsidRDefault="00556C6E" w:rsidP="00556C6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Ред. број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9C0F18" w14:textId="77777777" w:rsidR="00556C6E" w:rsidRPr="00556C6E" w:rsidRDefault="00556C6E" w:rsidP="00556C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  <w:t>Назив услуге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BD66C" w14:textId="77777777" w:rsidR="00556C6E" w:rsidRPr="00556C6E" w:rsidRDefault="00556C6E" w:rsidP="005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Оквирни број менија/ ручкова</w:t>
            </w:r>
          </w:p>
          <w:p w14:paraId="175DCABF" w14:textId="77777777" w:rsidR="00556C6E" w:rsidRPr="00556C6E" w:rsidRDefault="00556C6E" w:rsidP="005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37CF3E" w14:textId="77777777" w:rsidR="00556C6E" w:rsidRPr="00556C6E" w:rsidRDefault="00556C6E" w:rsidP="005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 xml:space="preserve">Цена менија по особи без ПДВ-а </w:t>
            </w:r>
          </w:p>
          <w:p w14:paraId="6C16266F" w14:textId="77777777" w:rsidR="00556C6E" w:rsidRPr="00556C6E" w:rsidRDefault="00556C6E" w:rsidP="005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2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CD50E9" w14:textId="77777777" w:rsidR="00556C6E" w:rsidRPr="00556C6E" w:rsidRDefault="00556C6E" w:rsidP="005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Укупна цена без ПДВ-а</w:t>
            </w:r>
          </w:p>
          <w:p w14:paraId="67A5B35D" w14:textId="77777777" w:rsidR="00556C6E" w:rsidRPr="00556C6E" w:rsidRDefault="00556C6E" w:rsidP="005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1x2=3</w:t>
            </w:r>
          </w:p>
        </w:tc>
      </w:tr>
      <w:tr w:rsidR="00556C6E" w:rsidRPr="00556C6E" w14:paraId="5B554F3B" w14:textId="77777777" w:rsidTr="00860017">
        <w:trPr>
          <w:trHeight w:val="851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91A90" w14:textId="77777777" w:rsidR="00556C6E" w:rsidRPr="00556C6E" w:rsidRDefault="00556C6E" w:rsidP="00556C6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1.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DCC867" w14:textId="77777777" w:rsidR="00556C6E" w:rsidRPr="00556C6E" w:rsidRDefault="00556C6E" w:rsidP="00556C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  <w:t xml:space="preserve">Услуге ресторана – </w:t>
            </w:r>
            <w:r w:rsidRPr="00556C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  <w:t>ручак на бази шведског стола</w:t>
            </w:r>
          </w:p>
          <w:p w14:paraId="7300D2D5" w14:textId="77777777" w:rsidR="00556C6E" w:rsidRPr="00556C6E" w:rsidRDefault="00556C6E" w:rsidP="00556C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  <w:t xml:space="preserve">Мени </w:t>
            </w:r>
            <w:r w:rsidRPr="00556C6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sr-Cyrl-RS" w:eastAsia="sr-Latn-CS"/>
                <w14:ligatures w14:val="none"/>
              </w:rPr>
              <w:t>– према опису у спецификацији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53729" w14:textId="77777777" w:rsidR="00556C6E" w:rsidRPr="00556C6E" w:rsidRDefault="00556C6E" w:rsidP="00556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1C416" w14:textId="77777777" w:rsidR="00556C6E" w:rsidRPr="00556C6E" w:rsidRDefault="00556C6E" w:rsidP="00556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C4F92" w14:textId="77777777" w:rsidR="00556C6E" w:rsidRPr="00556C6E" w:rsidRDefault="00556C6E" w:rsidP="00556C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</w:tbl>
    <w:p w14:paraId="72CD774D" w14:textId="77777777" w:rsidR="00556C6E" w:rsidRPr="00556C6E" w:rsidRDefault="00556C6E" w:rsidP="00556C6E">
      <w:pPr>
        <w:spacing w:after="200" w:line="276" w:lineRule="auto"/>
        <w:ind w:right="-33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5"/>
        <w:gridCol w:w="3046"/>
      </w:tblGrid>
      <w:tr w:rsidR="00556C6E" w:rsidRPr="00556C6E" w14:paraId="3DF07478" w14:textId="77777777" w:rsidTr="00860017">
        <w:tc>
          <w:tcPr>
            <w:tcW w:w="5788" w:type="dxa"/>
            <w:shd w:val="clear" w:color="auto" w:fill="D9D9D9"/>
          </w:tcPr>
          <w:p w14:paraId="4F66C241" w14:textId="77777777" w:rsidR="00556C6E" w:rsidRPr="00556C6E" w:rsidRDefault="00556C6E" w:rsidP="00556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Укупна цена без ПДВ-а</w:t>
            </w:r>
          </w:p>
        </w:tc>
        <w:tc>
          <w:tcPr>
            <w:tcW w:w="3109" w:type="dxa"/>
            <w:shd w:val="clear" w:color="auto" w:fill="D9D9D9"/>
            <w:vAlign w:val="center"/>
          </w:tcPr>
          <w:p w14:paraId="34370610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__________ РСД</w:t>
            </w:r>
          </w:p>
        </w:tc>
      </w:tr>
      <w:tr w:rsidR="00556C6E" w:rsidRPr="00556C6E" w14:paraId="424F5A50" w14:textId="77777777" w:rsidTr="00860017">
        <w:tc>
          <w:tcPr>
            <w:tcW w:w="5788" w:type="dxa"/>
          </w:tcPr>
          <w:p w14:paraId="4CB10592" w14:textId="77777777" w:rsidR="00556C6E" w:rsidRPr="00556C6E" w:rsidRDefault="00556C6E" w:rsidP="00556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Износ ПДВ-а</w:t>
            </w:r>
          </w:p>
        </w:tc>
        <w:tc>
          <w:tcPr>
            <w:tcW w:w="3109" w:type="dxa"/>
            <w:vAlign w:val="center"/>
          </w:tcPr>
          <w:p w14:paraId="3E2F940C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__________ РСД</w:t>
            </w:r>
          </w:p>
        </w:tc>
      </w:tr>
      <w:tr w:rsidR="00556C6E" w:rsidRPr="00556C6E" w14:paraId="5D88BBAF" w14:textId="77777777" w:rsidTr="00860017">
        <w:tc>
          <w:tcPr>
            <w:tcW w:w="5788" w:type="dxa"/>
          </w:tcPr>
          <w:p w14:paraId="7948939D" w14:textId="77777777" w:rsidR="00556C6E" w:rsidRPr="00556C6E" w:rsidRDefault="00556C6E" w:rsidP="00556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Укупна цена са ПДВ-ом</w:t>
            </w:r>
          </w:p>
        </w:tc>
        <w:tc>
          <w:tcPr>
            <w:tcW w:w="3109" w:type="dxa"/>
            <w:vAlign w:val="center"/>
          </w:tcPr>
          <w:p w14:paraId="7053E518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__________ РСД</w:t>
            </w:r>
          </w:p>
        </w:tc>
      </w:tr>
      <w:tr w:rsidR="00556C6E" w:rsidRPr="00556C6E" w14:paraId="00C07094" w14:textId="77777777" w:rsidTr="00860017">
        <w:tc>
          <w:tcPr>
            <w:tcW w:w="5788" w:type="dxa"/>
          </w:tcPr>
          <w:p w14:paraId="61950D0D" w14:textId="77777777" w:rsidR="00556C6E" w:rsidRPr="00556C6E" w:rsidRDefault="00556C6E" w:rsidP="00556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Рок плаћања (минимум 8 а максимално 45 дана)</w:t>
            </w:r>
          </w:p>
        </w:tc>
        <w:tc>
          <w:tcPr>
            <w:tcW w:w="3109" w:type="dxa"/>
            <w:vAlign w:val="center"/>
          </w:tcPr>
          <w:p w14:paraId="2E229BD1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__________ дана</w:t>
            </w:r>
          </w:p>
        </w:tc>
      </w:tr>
      <w:tr w:rsidR="00556C6E" w:rsidRPr="00556C6E" w14:paraId="58DA3177" w14:textId="77777777" w:rsidTr="00860017">
        <w:tc>
          <w:tcPr>
            <w:tcW w:w="5788" w:type="dxa"/>
          </w:tcPr>
          <w:p w14:paraId="71AB9476" w14:textId="77777777" w:rsidR="00556C6E" w:rsidRPr="00556C6E" w:rsidRDefault="00556C6E" w:rsidP="00556C6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Рок важења понуде (минимум 30 дана)</w:t>
            </w:r>
          </w:p>
        </w:tc>
        <w:tc>
          <w:tcPr>
            <w:tcW w:w="3109" w:type="dxa"/>
            <w:vAlign w:val="center"/>
          </w:tcPr>
          <w:p w14:paraId="5E6B63A2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sr-Cyrl-RS" w:eastAsia="sr-Latn-CS"/>
                <w14:ligatures w14:val="none"/>
              </w:rPr>
              <w:t>__________ дана</w:t>
            </w:r>
          </w:p>
        </w:tc>
      </w:tr>
    </w:tbl>
    <w:p w14:paraId="45A8867C" w14:textId="77777777" w:rsidR="00556C6E" w:rsidRPr="00556C6E" w:rsidRDefault="00556C6E" w:rsidP="00556C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</w:p>
    <w:p w14:paraId="6D3C1E3B" w14:textId="77777777" w:rsidR="00556C6E" w:rsidRPr="00556C6E" w:rsidRDefault="00556C6E" w:rsidP="00556C6E">
      <w:pPr>
        <w:tabs>
          <w:tab w:val="left" w:pos="8637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У цену </w:t>
      </w: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услуге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урачунати: организацију шведског стола, услуге конобара и друге трошкове неопходне за реализацију набавке. </w:t>
      </w:r>
    </w:p>
    <w:p w14:paraId="3660BFCF" w14:textId="77777777" w:rsidR="00556C6E" w:rsidRPr="00556C6E" w:rsidRDefault="00556C6E" w:rsidP="00556C6E">
      <w:pPr>
        <w:tabs>
          <w:tab w:val="left" w:pos="8637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Цена је фиксна и не може се мењати за време трајања уговора.</w:t>
      </w:r>
    </w:p>
    <w:p w14:paraId="38AB4423" w14:textId="77777777" w:rsidR="00556C6E" w:rsidRPr="00556C6E" w:rsidRDefault="00556C6E" w:rsidP="00556C6E">
      <w:pPr>
        <w:autoSpaceDE w:val="0"/>
        <w:autoSpaceDN w:val="0"/>
        <w:adjustRightInd w:val="0"/>
        <w:spacing w:after="200" w:line="276" w:lineRule="auto"/>
        <w:ind w:firstLine="1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CS"/>
          <w14:ligatures w14:val="none"/>
        </w:rPr>
        <w:t>Квалитет:</w:t>
      </w:r>
    </w:p>
    <w:p w14:paraId="1D61C7B0" w14:textId="77777777" w:rsidR="00556C6E" w:rsidRPr="00556C6E" w:rsidRDefault="00556C6E" w:rsidP="00556C6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14:paraId="4B365DAA" w14:textId="77777777" w:rsidR="00556C6E" w:rsidRPr="00556C6E" w:rsidRDefault="00556C6E" w:rsidP="00556C6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Локација угоститељског објекта мора да се налази на територији Крагујевца</w:t>
      </w:r>
    </w:p>
    <w:p w14:paraId="7FB41B78" w14:textId="77777777" w:rsidR="00556C6E" w:rsidRPr="00556C6E" w:rsidRDefault="00556C6E" w:rsidP="00556C6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Ресторан мора бити климатизован</w:t>
      </w:r>
    </w:p>
    <w:p w14:paraId="3B8ECD32" w14:textId="77777777" w:rsidR="00556C6E" w:rsidRPr="00556C6E" w:rsidRDefault="00556C6E" w:rsidP="00556C6E">
      <w:pPr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>Избрани понуђач гарантује да ће услуга која је предмет овог уговора бити извршена у свему према спецификацији Наручиоца, у складу са Хасап (HACCP) – стандардом квалитета за наведену услугу.</w:t>
      </w:r>
    </w:p>
    <w:p w14:paraId="7062C1B7" w14:textId="77777777" w:rsidR="00556C6E" w:rsidRPr="00556C6E" w:rsidRDefault="00556C6E" w:rsidP="00556C6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17AE7F6C" w14:textId="77777777" w:rsidR="00556C6E" w:rsidRPr="00556C6E" w:rsidRDefault="00556C6E" w:rsidP="00556C6E">
      <w:pPr>
        <w:spacing w:after="0" w:line="276" w:lineRule="auto"/>
        <w:ind w:left="98" w:hanging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Количина: 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Количине у спецификацији су дате оквирно, а стварне ће бити одређене према реалним потребама Наручиоца. Наручилац задржава право да реализује мање количине од оквирних приказаних у спецификацији.</w:t>
      </w:r>
    </w:p>
    <w:p w14:paraId="1C5B021E" w14:textId="77777777" w:rsidR="00556C6E" w:rsidRPr="00556C6E" w:rsidRDefault="00556C6E" w:rsidP="00556C6E">
      <w:pPr>
        <w:spacing w:before="120" w:after="0" w:line="276" w:lineRule="auto"/>
        <w:ind w:left="11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>Наручилац се обавезује да обавести Изабраног понуђача најкасније 2 (два) дана пре реализације услуге, о тачном броју гостију за који се услуга реализује, уз дозвољено одступање од око 5%.</w:t>
      </w:r>
    </w:p>
    <w:p w14:paraId="6A6CEEFF" w14:textId="77777777" w:rsidR="00556C6E" w:rsidRPr="00556C6E" w:rsidRDefault="00556C6E" w:rsidP="00556C6E">
      <w:pPr>
        <w:spacing w:after="0" w:line="276" w:lineRule="auto"/>
        <w:ind w:left="14" w:hanging="1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70198C05" w14:textId="77777777" w:rsidR="00556C6E" w:rsidRPr="00556C6E" w:rsidRDefault="00556C6E" w:rsidP="00556C6E">
      <w:pPr>
        <w:spacing w:after="0" w:line="276" w:lineRule="auto"/>
        <w:ind w:left="14" w:hanging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Захтеви у погледу начина, рока и услова плаћања </w:t>
      </w:r>
    </w:p>
    <w:p w14:paraId="1F1D7E6D" w14:textId="77777777" w:rsidR="00556C6E" w:rsidRPr="00556C6E" w:rsidRDefault="00556C6E" w:rsidP="00556C6E">
      <w:pPr>
        <w:spacing w:before="120" w:after="0" w:line="276" w:lineRule="auto"/>
        <w:ind w:left="11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>Рок плаћања је најмање 8 а највише 45 дана</w:t>
      </w:r>
      <w:r w:rsidRPr="00556C6E">
        <w:rPr>
          <w:rFonts w:ascii="Times New Roman" w:eastAsia="TimesNewRomanPSMT" w:hAnsi="Times New Roman" w:cs="Times New Roman"/>
          <w:i/>
          <w:color w:val="000000"/>
          <w:kern w:val="0"/>
          <w:sz w:val="24"/>
          <w:szCs w:val="24"/>
          <w:lang w:val="sr-Cyrl-RS" w:eastAsia="sr-Latn-CS"/>
          <w14:ligatures w14:val="none"/>
        </w:rPr>
        <w:t>,</w:t>
      </w:r>
      <w:r w:rsidRPr="00556C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</w:t>
      </w:r>
      <w:r w:rsidRPr="00556C6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>од дана службеног пријема рачуна за испоручене услуге.</w:t>
      </w:r>
      <w:r w:rsidRPr="00556C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</w:t>
      </w:r>
    </w:p>
    <w:p w14:paraId="4987D092" w14:textId="77777777" w:rsidR="00556C6E" w:rsidRPr="00556C6E" w:rsidRDefault="00556C6E" w:rsidP="00556C6E">
      <w:pPr>
        <w:spacing w:before="120" w:after="0" w:line="276" w:lineRule="auto"/>
        <w:ind w:left="11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>Плаћање се врши уплатом на рачун понуђача.</w:t>
      </w:r>
    </w:p>
    <w:p w14:paraId="7A595AFC" w14:textId="77777777" w:rsidR="00556C6E" w:rsidRPr="00556C6E" w:rsidRDefault="00556C6E" w:rsidP="00556C6E">
      <w:pPr>
        <w:spacing w:before="120" w:after="0" w:line="276" w:lineRule="auto"/>
        <w:ind w:left="11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sr-Cyrl-RS" w:eastAsia="sr-Latn-CS"/>
          <w14:ligatures w14:val="none"/>
        </w:rPr>
        <w:t>Понуђачу није дозвољено да захтева аванс.</w:t>
      </w:r>
    </w:p>
    <w:p w14:paraId="51046F9B" w14:textId="77777777" w:rsidR="00556C6E" w:rsidRPr="00556C6E" w:rsidRDefault="00556C6E" w:rsidP="00556C6E">
      <w:pPr>
        <w:spacing w:after="0" w:line="276" w:lineRule="auto"/>
        <w:ind w:left="14" w:hanging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323A631A" w14:textId="77777777" w:rsidR="00556C6E" w:rsidRPr="00556C6E" w:rsidRDefault="00556C6E" w:rsidP="00556C6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4"/>
        <w:gridCol w:w="2897"/>
        <w:gridCol w:w="2978"/>
      </w:tblGrid>
      <w:tr w:rsidR="00556C6E" w:rsidRPr="00556C6E" w14:paraId="435560CC" w14:textId="77777777" w:rsidTr="00860017">
        <w:tc>
          <w:tcPr>
            <w:tcW w:w="3143" w:type="dxa"/>
          </w:tcPr>
          <w:p w14:paraId="04F8B577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  <w:t>Датум</w:t>
            </w:r>
          </w:p>
        </w:tc>
        <w:tc>
          <w:tcPr>
            <w:tcW w:w="3143" w:type="dxa"/>
          </w:tcPr>
          <w:p w14:paraId="5456419D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  <w:tc>
          <w:tcPr>
            <w:tcW w:w="3144" w:type="dxa"/>
          </w:tcPr>
          <w:p w14:paraId="0C200465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  <w:t>Потпис овлашћеног лица понуђача</w:t>
            </w:r>
          </w:p>
        </w:tc>
      </w:tr>
      <w:tr w:rsidR="00556C6E" w:rsidRPr="00556C6E" w14:paraId="1E6B3A64" w14:textId="77777777" w:rsidTr="00860017">
        <w:tc>
          <w:tcPr>
            <w:tcW w:w="3143" w:type="dxa"/>
            <w:tcBorders>
              <w:bottom w:val="single" w:sz="4" w:space="0" w:color="auto"/>
            </w:tcBorders>
          </w:tcPr>
          <w:p w14:paraId="3D6F3E3D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  <w:tc>
          <w:tcPr>
            <w:tcW w:w="3143" w:type="dxa"/>
          </w:tcPr>
          <w:p w14:paraId="6FB3729D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  <w:t>М.П.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5240E3AD" w14:textId="77777777" w:rsidR="00556C6E" w:rsidRPr="00556C6E" w:rsidRDefault="00556C6E" w:rsidP="00556C6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</w:tbl>
    <w:p w14:paraId="12ABE04E" w14:textId="77777777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br w:type="page"/>
      </w: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lastRenderedPageBreak/>
        <w:t xml:space="preserve"> </w:t>
      </w:r>
    </w:p>
    <w:p w14:paraId="66C8B8DF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Подаци о понуђачу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53"/>
        <w:gridCol w:w="6052"/>
      </w:tblGrid>
      <w:tr w:rsidR="00556C6E" w:rsidRPr="00556C6E" w14:paraId="060E7727" w14:textId="77777777" w:rsidTr="00860017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271E" w14:textId="04796B02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  <w:t>За набавку услуга ресторана за потребе Економског факултета у Крагујевцу</w:t>
            </w:r>
          </w:p>
        </w:tc>
      </w:tr>
      <w:tr w:rsidR="00556C6E" w:rsidRPr="00556C6E" w14:paraId="1213D44E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DD10E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07A2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476D15D9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70F5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1876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0888B328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FB67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6286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41BD11B9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BE66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4A16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70E52586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B6FC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8DAE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7204D04D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734D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20EC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2AF1C5AD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209F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ЛИЦЕ ОВЛАШЋЕНО ЗА ПОТПИСИВАЊЕ УГОВОРА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36F9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44968DFD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41CF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ЛИЦЕ ЗА КОНТАКТ И ТЕЛЕФОН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725F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1BD31244" w14:textId="77777777" w:rsidTr="00860017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1F6D4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DA4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0E514D26" w14:textId="77777777" w:rsidTr="00860017">
        <w:trPr>
          <w:trHeight w:val="31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06B56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 xml:space="preserve">ТЕКУЋИ РАЧУН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2714B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  <w:tr w:rsidR="00556C6E" w:rsidRPr="00556C6E" w14:paraId="45B83909" w14:textId="77777777" w:rsidTr="00860017">
        <w:trPr>
          <w:trHeight w:val="314"/>
        </w:trPr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6ADE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  <w:r w:rsidRPr="00556C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CS"/>
                <w14:ligatures w14:val="none"/>
              </w:rPr>
              <w:t>НАЗИВ БАНКЕ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AC19" w14:textId="77777777" w:rsidR="00556C6E" w:rsidRPr="00556C6E" w:rsidRDefault="00556C6E" w:rsidP="00556C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Latn-CS"/>
                <w14:ligatures w14:val="none"/>
              </w:rPr>
            </w:pPr>
          </w:p>
        </w:tc>
      </w:tr>
    </w:tbl>
    <w:p w14:paraId="4770F512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53769578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НАПОМЕНА:</w:t>
      </w:r>
    </w:p>
    <w:p w14:paraId="075105F2" w14:textId="77777777" w:rsidR="00556C6E" w:rsidRPr="00556C6E" w:rsidRDefault="00556C6E" w:rsidP="00556C6E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Наручилац је у обавези да се изјасни о прихватању понуде најкасније у року од 10 дана од дана достављања понуде понуђача.</w:t>
      </w:r>
    </w:p>
    <w:p w14:paraId="4A5DD73A" w14:textId="77777777" w:rsidR="00556C6E" w:rsidRPr="00556C6E" w:rsidRDefault="00556C6E" w:rsidP="00556C6E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Цене из понуде не могу се мењати за време трајања уговора.</w:t>
      </w:r>
    </w:p>
    <w:p w14:paraId="0D169C66" w14:textId="77777777" w:rsidR="00556C6E" w:rsidRPr="00556C6E" w:rsidRDefault="00556C6E" w:rsidP="00556C6E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На све што није регулисано Понудом и Уговором примењују се одредбе Закона о облигационим односима.</w:t>
      </w:r>
    </w:p>
    <w:p w14:paraId="377A9DBE" w14:textId="77777777" w:rsidR="00556C6E" w:rsidRPr="00556C6E" w:rsidRDefault="00556C6E" w:rsidP="00556C6E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Потписивањем понуде понуђач потврђује да је сагласан са условима набавке и да испуњава тражене услове.</w:t>
      </w:r>
    </w:p>
    <w:p w14:paraId="76024DB3" w14:textId="77777777" w:rsidR="00556C6E" w:rsidRPr="00556C6E" w:rsidRDefault="00556C6E" w:rsidP="00556C6E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516BB766" w14:textId="77777777" w:rsidR="00556C6E" w:rsidRPr="00556C6E" w:rsidRDefault="00556C6E" w:rsidP="00556C6E">
      <w:pPr>
        <w:spacing w:after="200" w:line="276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>Место:______________                                                                      Понуђач/привредни субјект:</w:t>
      </w:r>
    </w:p>
    <w:p w14:paraId="2C67A922" w14:textId="77777777" w:rsidR="00556C6E" w:rsidRPr="00556C6E" w:rsidRDefault="00556C6E" w:rsidP="00556C6E">
      <w:pPr>
        <w:spacing w:after="120" w:line="10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Датум:_____________                         М.П.                                          _____________________  </w:t>
      </w:r>
    </w:p>
    <w:p w14:paraId="1FD05877" w14:textId="77777777" w:rsidR="00556C6E" w:rsidRPr="00556C6E" w:rsidRDefault="00556C6E" w:rsidP="00556C6E">
      <w:pPr>
        <w:spacing w:after="120" w:line="10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16DEA247" w14:textId="77777777" w:rsidR="00556C6E" w:rsidRPr="00556C6E" w:rsidRDefault="00556C6E" w:rsidP="00556C6E">
      <w:pPr>
        <w:spacing w:after="120" w:line="10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7604377C" w14:textId="77777777" w:rsidR="00556C6E" w:rsidRPr="00556C6E" w:rsidRDefault="00556C6E" w:rsidP="00556C6E">
      <w:pPr>
        <w:spacing w:after="120" w:line="10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1AD18B02" w14:textId="77777777" w:rsidR="00556C6E" w:rsidRPr="00556C6E" w:rsidRDefault="00556C6E" w:rsidP="00556C6E">
      <w:pPr>
        <w:spacing w:after="120" w:line="10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73CE820C" w14:textId="77777777" w:rsidR="00556C6E" w:rsidRPr="00556C6E" w:rsidRDefault="00556C6E" w:rsidP="00556C6E">
      <w:pPr>
        <w:spacing w:after="120" w:line="10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</w:p>
    <w:p w14:paraId="545FFAA6" w14:textId="77777777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</w:p>
    <w:p w14:paraId="011F888D" w14:textId="77777777" w:rsidR="00556C6E" w:rsidRPr="00556C6E" w:rsidRDefault="00556C6E" w:rsidP="00556C6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</w:p>
    <w:p w14:paraId="2654A6BD" w14:textId="77777777" w:rsidR="00556C6E" w:rsidRDefault="00556C6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br w:type="page"/>
      </w:r>
    </w:p>
    <w:p w14:paraId="31C63F52" w14:textId="092688A4" w:rsidR="00556C6E" w:rsidRPr="00556C6E" w:rsidRDefault="00556C6E" w:rsidP="00556C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lastRenderedPageBreak/>
        <w:t xml:space="preserve">ИЗЈАВА О ИСПУЊЕНОСТИ КРИТЕРИЈУМА ЗА КВАЛИТАТИВНИ ИЗБОР ПРИВРЕДНОГ СУБЈЕКТА </w:t>
      </w:r>
    </w:p>
    <w:p w14:paraId="1D780C2D" w14:textId="77777777" w:rsidR="00556C6E" w:rsidRPr="00556C6E" w:rsidRDefault="00556C6E" w:rsidP="00556C6E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ПОТВРЂУЈЕМ </w:t>
      </w:r>
      <w:r w:rsidRPr="00556C6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RS" w:eastAsia="sr-Latn-CS"/>
          <w14:ligatures w14:val="none"/>
        </w:rPr>
        <w:t>под пуном материјалном и кривичном одговорношћу, као</w:t>
      </w:r>
      <w:r w:rsidRPr="00556C6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RS" w:eastAsia="sr-Latn-CS"/>
          <w14:ligatures w14:val="none"/>
        </w:rPr>
        <w:br/>
        <w:t>одговорно лице привредног субјекта/понуђа:</w:t>
      </w:r>
    </w:p>
    <w:p w14:paraId="2177E218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 xml:space="preserve">Понуђач: __________________________________________________________ Адреса: </w:t>
      </w:r>
    </w:p>
    <w:p w14:paraId="0F297658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</w:p>
    <w:p w14:paraId="44ADD1F7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_________________________________________________________________________</w:t>
      </w:r>
    </w:p>
    <w:p w14:paraId="5B5CD791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</w:p>
    <w:p w14:paraId="13C6CE50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sr-Latn-CS"/>
          <w14:ligatures w14:val="none"/>
        </w:rPr>
        <w:t>ПИБ:  ______________________ МБ: __________________ Шифра делат. __________________</w:t>
      </w:r>
    </w:p>
    <w:p w14:paraId="4CE59779" w14:textId="77777777" w:rsidR="00556C6E" w:rsidRPr="00556C6E" w:rsidRDefault="00556C6E" w:rsidP="00556C6E"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да наведени привредни субјект испуњава критеријуме за квалитативни избор привредног субјекта у поступку набавке услуга: </w:t>
      </w:r>
      <w:r w:rsidRPr="00556C6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sr-Latn-CS"/>
          <w14:ligatures w14:val="none"/>
        </w:rPr>
        <w:t>„</w:t>
      </w:r>
      <w:r w:rsidRPr="00556C6E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  <w14:ligatures w14:val="none"/>
        </w:rPr>
        <w:t>Услуге хотела и ресторана</w:t>
      </w:r>
      <w:r w:rsidRPr="00556C6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sr-Latn-CS"/>
          <w14:ligatures w14:val="none"/>
        </w:rPr>
        <w:t>“, шифра и редни број набавке Н26-2025-1,</w:t>
      </w:r>
      <w:r w:rsidRPr="00556C6E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sr-Cyrl-RS" w:eastAsia="sr-Latn-CS"/>
          <w14:ligatures w14:val="none"/>
        </w:rPr>
        <w:t xml:space="preserve"> </w:t>
      </w:r>
      <w:r w:rsidRPr="00556C6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sr-Latn-CS"/>
          <w14:ligatures w14:val="none"/>
        </w:rPr>
        <w:t xml:space="preserve">за потребе наручиоца – 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Економског факултета у Крагујевцу </w:t>
      </w:r>
      <w:r w:rsidRPr="00556C6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 w:eastAsia="sr-Latn-CS"/>
          <w14:ligatures w14:val="none"/>
        </w:rPr>
        <w:t>- и то:</w:t>
      </w:r>
    </w:p>
    <w:p w14:paraId="1EF0D094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val="sr-Cyrl-RS" w:eastAsia="sr-Latn-CS"/>
          <w14:ligatures w14:val="none"/>
        </w:rPr>
        <w:t>1. Да</w:t>
      </w: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14:paraId="177E8C85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6CE17A1E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14:paraId="2116CCC2" w14:textId="77777777" w:rsidR="00556C6E" w:rsidRPr="00556C6E" w:rsidRDefault="00556C6E" w:rsidP="00556C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>4. Да не постоји сукоб интереса, а у вези члана 50. Закона о јавним набавкама;</w:t>
      </w:r>
    </w:p>
    <w:p w14:paraId="02B9EBB2" w14:textId="77777777" w:rsidR="00556C6E" w:rsidRPr="00556C6E" w:rsidRDefault="00556C6E" w:rsidP="00556C6E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5. Да привредни субјект није: </w:t>
      </w:r>
    </w:p>
    <w:p w14:paraId="3193CE80" w14:textId="77777777" w:rsidR="00556C6E" w:rsidRPr="00556C6E" w:rsidRDefault="00556C6E" w:rsidP="00556C6E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  <w:t>а)</w:t>
      </w: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покушао да изврши непримерен утицај на поступак одлучивања наручиоца;</w:t>
      </w:r>
      <w:r w:rsidRPr="00556C6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</w:t>
      </w:r>
    </w:p>
    <w:p w14:paraId="0E65DF3E" w14:textId="77777777" w:rsidR="00556C6E" w:rsidRPr="00556C6E" w:rsidRDefault="00556C6E" w:rsidP="00556C6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  <w:t>б)</w:t>
      </w: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покушао да дође до поверљивих података који би могли да му омогуће предност у поступку набавке и </w:t>
      </w:r>
    </w:p>
    <w:p w14:paraId="753216BA" w14:textId="77777777" w:rsidR="00556C6E" w:rsidRPr="00556C6E" w:rsidRDefault="00556C6E" w:rsidP="00556C6E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 w:eastAsia="sr-Latn-CS"/>
          <w14:ligatures w14:val="none"/>
        </w:rPr>
        <w:t>в)</w:t>
      </w:r>
      <w:r w:rsidRPr="00556C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sr-Cyrl-RS" w:eastAsia="sr-Latn-CS"/>
          <w14:ligatures w14:val="none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1D9EC92B" w14:textId="77777777" w:rsidR="00556C6E" w:rsidRPr="00556C6E" w:rsidRDefault="00556C6E" w:rsidP="00556C6E">
      <w:pPr>
        <w:tabs>
          <w:tab w:val="center" w:pos="2070"/>
          <w:tab w:val="left" w:pos="7110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 xml:space="preserve">               Датум                                                            Потпис овлашћеног лица понуђача</w:t>
      </w:r>
    </w:p>
    <w:p w14:paraId="6F984A2A" w14:textId="77777777" w:rsidR="00556C6E" w:rsidRPr="00556C6E" w:rsidRDefault="00556C6E" w:rsidP="00556C6E">
      <w:pPr>
        <w:tabs>
          <w:tab w:val="center" w:pos="2070"/>
        </w:tabs>
        <w:spacing w:after="200" w:line="276" w:lineRule="auto"/>
        <w:ind w:left="99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</w:pP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br/>
        <w:t>__________________</w:t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ab/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ab/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ab/>
      </w:r>
      <w:r w:rsidRPr="00556C6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CS"/>
          <w14:ligatures w14:val="none"/>
        </w:rPr>
        <w:tab/>
        <w:t xml:space="preserve">      ___________________ </w:t>
      </w:r>
    </w:p>
    <w:p w14:paraId="5173214F" w14:textId="77777777" w:rsidR="00F431AC" w:rsidRDefault="00F431AC"/>
    <w:sectPr w:rsidR="00F431AC" w:rsidSect="00556C6E">
      <w:footerReference w:type="default" r:id="rId9"/>
      <w:pgSz w:w="11906" w:h="16838"/>
      <w:pgMar w:top="1276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1A68" w14:textId="77777777" w:rsidR="0011789C" w:rsidRDefault="0011789C">
      <w:pPr>
        <w:spacing w:after="0" w:line="240" w:lineRule="auto"/>
      </w:pPr>
      <w:r>
        <w:separator/>
      </w:r>
    </w:p>
  </w:endnote>
  <w:endnote w:type="continuationSeparator" w:id="0">
    <w:p w14:paraId="5E14B464" w14:textId="77777777" w:rsidR="0011789C" w:rsidRDefault="001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1B67" w14:textId="77777777" w:rsidR="00FE4A65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C218DC" w14:textId="77777777" w:rsidR="00FE4A65" w:rsidRDefault="00FE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409E" w14:textId="77777777" w:rsidR="0011789C" w:rsidRDefault="0011789C">
      <w:pPr>
        <w:spacing w:after="0" w:line="240" w:lineRule="auto"/>
      </w:pPr>
      <w:r>
        <w:separator/>
      </w:r>
    </w:p>
  </w:footnote>
  <w:footnote w:type="continuationSeparator" w:id="0">
    <w:p w14:paraId="33EB895E" w14:textId="77777777" w:rsidR="0011789C" w:rsidRDefault="0011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504"/>
    <w:multiLevelType w:val="hybridMultilevel"/>
    <w:tmpl w:val="D1EA85A4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992"/>
    <w:multiLevelType w:val="hybridMultilevel"/>
    <w:tmpl w:val="4A76EB6A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1FD5"/>
    <w:multiLevelType w:val="hybridMultilevel"/>
    <w:tmpl w:val="A7CCCFB8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B6606"/>
    <w:multiLevelType w:val="hybridMultilevel"/>
    <w:tmpl w:val="DFFEC430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556"/>
    <w:multiLevelType w:val="hybridMultilevel"/>
    <w:tmpl w:val="A6C43534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62EB1"/>
    <w:multiLevelType w:val="hybridMultilevel"/>
    <w:tmpl w:val="EB048176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7F3A"/>
    <w:multiLevelType w:val="hybridMultilevel"/>
    <w:tmpl w:val="4B0A44FE"/>
    <w:lvl w:ilvl="0" w:tplc="E4B46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2944"/>
    <w:multiLevelType w:val="hybridMultilevel"/>
    <w:tmpl w:val="8D2AF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56502">
    <w:abstractNumId w:val="2"/>
  </w:num>
  <w:num w:numId="2" w16cid:durableId="509411848">
    <w:abstractNumId w:val="9"/>
  </w:num>
  <w:num w:numId="3" w16cid:durableId="393552789">
    <w:abstractNumId w:val="3"/>
  </w:num>
  <w:num w:numId="4" w16cid:durableId="1248929401">
    <w:abstractNumId w:val="6"/>
  </w:num>
  <w:num w:numId="5" w16cid:durableId="696195131">
    <w:abstractNumId w:val="5"/>
  </w:num>
  <w:num w:numId="6" w16cid:durableId="1195924604">
    <w:abstractNumId w:val="0"/>
  </w:num>
  <w:num w:numId="7" w16cid:durableId="1338121348">
    <w:abstractNumId w:val="1"/>
  </w:num>
  <w:num w:numId="8" w16cid:durableId="431629204">
    <w:abstractNumId w:val="8"/>
  </w:num>
  <w:num w:numId="9" w16cid:durableId="629364269">
    <w:abstractNumId w:val="7"/>
  </w:num>
  <w:num w:numId="10" w16cid:durableId="110692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8B"/>
    <w:rsid w:val="0011789C"/>
    <w:rsid w:val="00283D51"/>
    <w:rsid w:val="002A3DFC"/>
    <w:rsid w:val="00315ACD"/>
    <w:rsid w:val="00556C6E"/>
    <w:rsid w:val="00914754"/>
    <w:rsid w:val="00AC084A"/>
    <w:rsid w:val="00B52AFA"/>
    <w:rsid w:val="00D12D8B"/>
    <w:rsid w:val="00DA388E"/>
    <w:rsid w:val="00F431AC"/>
    <w:rsid w:val="00FE4A6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D6C1E"/>
  <w15:chartTrackingRefBased/>
  <w15:docId w15:val="{94F754C7-6AEA-4ED7-A5E0-EED196F9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8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8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8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8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8B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556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Ivanović</dc:creator>
  <cp:keywords/>
  <dc:description/>
  <cp:lastModifiedBy>Miljana Ivanović</cp:lastModifiedBy>
  <cp:revision>5</cp:revision>
  <dcterms:created xsi:type="dcterms:W3CDTF">2025-06-03T08:19:00Z</dcterms:created>
  <dcterms:modified xsi:type="dcterms:W3CDTF">2025-06-03T08:46:00Z</dcterms:modified>
</cp:coreProperties>
</file>